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3592" w14:textId="77777777" w:rsidR="006D018E" w:rsidRPr="005500D8" w:rsidRDefault="00D02E49" w:rsidP="00503ABC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7F5DAE" w:rsidRPr="005500D8">
        <w:rPr>
          <w:i/>
          <w:iCs/>
          <w:lang w:val="fr-CH"/>
        </w:rPr>
        <w:t xml:space="preserve">: 19.10.2020 </w:t>
      </w:r>
      <w:r w:rsidRPr="005500D8">
        <w:rPr>
          <w:i/>
          <w:iCs/>
          <w:lang w:val="fr-CH"/>
        </w:rPr>
        <w:t>au</w:t>
      </w:r>
      <w:r w:rsidR="007F5DAE" w:rsidRPr="005500D8">
        <w:rPr>
          <w:i/>
          <w:iCs/>
          <w:lang w:val="fr-CH"/>
        </w:rPr>
        <w:t xml:space="preserve"> 27.11.2020</w:t>
      </w:r>
    </w:p>
    <w:p w14:paraId="799A3593" w14:textId="77777777" w:rsidR="006D018E" w:rsidRPr="005500D8" w:rsidRDefault="006D018E" w:rsidP="00503ABC">
      <w:pPr>
        <w:rPr>
          <w:i/>
          <w:iCs/>
          <w:lang w:val="fr-CH"/>
        </w:rPr>
      </w:pPr>
    </w:p>
    <w:p w14:paraId="799A3594" w14:textId="77777777" w:rsidR="00503ABC" w:rsidRPr="005500D8" w:rsidRDefault="00503ABC" w:rsidP="00503ABC">
      <w:pPr>
        <w:rPr>
          <w:lang w:val="fr-CH"/>
        </w:rPr>
      </w:pPr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EC07E5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EC07E5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EC07E5">
        <w:tc>
          <w:tcPr>
            <w:tcW w:w="2802" w:type="dxa"/>
          </w:tcPr>
          <w:p w14:paraId="799A359C" w14:textId="77777777" w:rsidR="00D02E49" w:rsidRPr="001B0C8B" w:rsidRDefault="00D02E49" w:rsidP="00EC07E5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EC07E5">
        <w:tc>
          <w:tcPr>
            <w:tcW w:w="2802" w:type="dxa"/>
          </w:tcPr>
          <w:p w14:paraId="799A359F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EC07E5">
        <w:tc>
          <w:tcPr>
            <w:tcW w:w="2802" w:type="dxa"/>
          </w:tcPr>
          <w:p w14:paraId="799A35A2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EC07E5">
        <w:tc>
          <w:tcPr>
            <w:tcW w:w="2802" w:type="dxa"/>
          </w:tcPr>
          <w:p w14:paraId="799A35A5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147F14" w14:paraId="799A35AB" w14:textId="77777777" w:rsidTr="00EC07E5">
        <w:tc>
          <w:tcPr>
            <w:tcW w:w="2802" w:type="dxa"/>
          </w:tcPr>
          <w:p w14:paraId="799A35A8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EC07E5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47F14" w14:paraId="799A35AE" w14:textId="77777777" w:rsidTr="00EC07E5">
        <w:tc>
          <w:tcPr>
            <w:tcW w:w="2802" w:type="dxa"/>
          </w:tcPr>
          <w:p w14:paraId="799A35AC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EC07E5">
        <w:tc>
          <w:tcPr>
            <w:tcW w:w="2802" w:type="dxa"/>
          </w:tcPr>
          <w:p w14:paraId="799A35AF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EC07E5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EC07E5">
        <w:tc>
          <w:tcPr>
            <w:tcW w:w="2802" w:type="dxa"/>
          </w:tcPr>
          <w:p w14:paraId="799A35B2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EC07E5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47F14">
              <w:rPr>
                <w:lang w:val="fr-CH"/>
              </w:rPr>
            </w:r>
            <w:r w:rsidR="00147F14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EC07E5">
        <w:tc>
          <w:tcPr>
            <w:tcW w:w="2802" w:type="dxa"/>
          </w:tcPr>
          <w:p w14:paraId="799A35B5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EC07E5">
        <w:tc>
          <w:tcPr>
            <w:tcW w:w="2802" w:type="dxa"/>
          </w:tcPr>
          <w:p w14:paraId="799A35B8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77777777" w:rsidR="00D02E49" w:rsidRPr="001B0C8B" w:rsidRDefault="00D02E49" w:rsidP="00EC07E5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C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77777777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1A6C39" w:rsidRPr="005500D8">
        <w:rPr>
          <w:rFonts w:ascii="Noto Sans" w:hAnsi="Noto Sans"/>
          <w:spacing w:val="-2"/>
          <w:sz w:val="20"/>
          <w:lang w:val="fr-CH"/>
        </w:rPr>
        <w:t>2</w:t>
      </w:r>
      <w:r w:rsidR="007F5DAE" w:rsidRPr="005500D8">
        <w:rPr>
          <w:rFonts w:ascii="Noto Sans" w:hAnsi="Noto Sans"/>
          <w:spacing w:val="-2"/>
          <w:sz w:val="20"/>
          <w:lang w:val="fr-CH"/>
        </w:rPr>
        <w:t>7</w:t>
      </w:r>
      <w:r w:rsidR="00A66933" w:rsidRPr="005500D8">
        <w:rPr>
          <w:rFonts w:ascii="Noto Sans" w:hAnsi="Noto Sans"/>
          <w:spacing w:val="-2"/>
          <w:sz w:val="20"/>
          <w:lang w:val="fr-CH"/>
        </w:rPr>
        <w:t>.11.20</w:t>
      </w:r>
      <w:r w:rsidR="007F5DAE" w:rsidRPr="005500D8">
        <w:rPr>
          <w:rFonts w:ascii="Noto Sans" w:hAnsi="Noto Sans"/>
          <w:spacing w:val="-2"/>
          <w:sz w:val="20"/>
          <w:lang w:val="fr-CH"/>
        </w:rPr>
        <w:t>20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>24h00 à consultations@paymentstandards.ch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3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2" w14:textId="77777777" w:rsidR="00503ABC" w:rsidRPr="005500D8" w:rsidRDefault="00503ABC" w:rsidP="00503ABC">
      <w:pPr>
        <w:spacing w:line="240" w:lineRule="auto"/>
        <w:rPr>
          <w:lang w:val="fr-CH"/>
        </w:rPr>
      </w:pPr>
    </w:p>
    <w:p w14:paraId="799A35C3" w14:textId="77777777" w:rsidR="00503ABC" w:rsidRPr="005500D8" w:rsidRDefault="00503ABC" w:rsidP="00503ABC">
      <w:pPr>
        <w:spacing w:line="240" w:lineRule="auto"/>
        <w:rPr>
          <w:lang w:val="fr-CH"/>
        </w:rPr>
      </w:pP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3A1F70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3A1F70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3A1F70">
        <w:tc>
          <w:tcPr>
            <w:tcW w:w="2802" w:type="dxa"/>
          </w:tcPr>
          <w:p w14:paraId="799A35CB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3A1F70">
        <w:tc>
          <w:tcPr>
            <w:tcW w:w="2802" w:type="dxa"/>
          </w:tcPr>
          <w:p w14:paraId="799A35CE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799A35D1" w14:textId="77777777" w:rsidR="00503ABC" w:rsidRPr="001058D4" w:rsidRDefault="00503ABC" w:rsidP="00503ABC">
      <w:pPr>
        <w:spacing w:line="240" w:lineRule="auto"/>
      </w:pPr>
    </w:p>
    <w:p w14:paraId="799A35D2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799A35D3" w14:textId="77777777" w:rsidR="00A66933" w:rsidRPr="005500D8" w:rsidRDefault="00D02E49" w:rsidP="00A66933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Pr="005500D8">
        <w:rPr>
          <w:i/>
          <w:iCs/>
          <w:lang w:val="fr-CH"/>
        </w:rPr>
        <w:t>: 19.10.2020 au 27.11.2020</w:t>
      </w:r>
    </w:p>
    <w:p w14:paraId="799A35D4" w14:textId="77777777" w:rsidR="00A66933" w:rsidRPr="005500D8" w:rsidRDefault="00A66933" w:rsidP="00A66933">
      <w:pPr>
        <w:rPr>
          <w:i/>
          <w:iCs/>
          <w:lang w:val="fr-CH"/>
        </w:rPr>
      </w:pPr>
    </w:p>
    <w:p w14:paraId="799A35D5" w14:textId="77777777" w:rsidR="00503ABC" w:rsidRPr="005500D8" w:rsidRDefault="00D02E49" w:rsidP="00503ABC">
      <w:pPr>
        <w:rPr>
          <w:i/>
          <w:iCs/>
          <w:szCs w:val="20"/>
          <w:lang w:val="fr-CH"/>
        </w:rPr>
      </w:pPr>
      <w:r w:rsidRPr="001B0C8B">
        <w:rPr>
          <w:szCs w:val="20"/>
          <w:lang w:val="fr-CH"/>
        </w:rPr>
        <w:t>Remise de</w:t>
      </w:r>
      <w:r w:rsidRPr="001B0C8B">
        <w:rPr>
          <w:lang w:val="fr-CH"/>
        </w:rPr>
        <w:t xml:space="preserve">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5500D8">
        <w:rPr>
          <w:szCs w:val="20"/>
          <w:lang w:val="fr-CH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799A35D6" w14:textId="77777777" w:rsidR="00503ABC" w:rsidRPr="005500D8" w:rsidRDefault="00503ABC" w:rsidP="00503ABC">
      <w:pPr>
        <w:rPr>
          <w:szCs w:val="20"/>
          <w:lang w:val="fr-CH"/>
        </w:rPr>
      </w:pPr>
    </w:p>
    <w:p w14:paraId="799A35D7" w14:textId="77777777" w:rsidR="00D02E49" w:rsidRPr="001B0C8B" w:rsidRDefault="00D02E49" w:rsidP="00D02E49">
      <w:pPr>
        <w:rPr>
          <w:b/>
          <w:iCs/>
          <w:szCs w:val="20"/>
          <w:lang w:val="fr-CH"/>
        </w:rPr>
      </w:pPr>
      <w:r w:rsidRPr="001B0C8B">
        <w:rPr>
          <w:b/>
          <w:iCs/>
          <w:szCs w:val="20"/>
          <w:lang w:val="fr-CH"/>
        </w:rPr>
        <w:t>Pour les détails concernant les adaptations, consulter le document:</w:t>
      </w:r>
    </w:p>
    <w:p w14:paraId="799A35D8" w14:textId="2701C292" w:rsidR="00D02E49" w:rsidRPr="001B0C8B" w:rsidRDefault="00147F14" w:rsidP="00D02E49">
      <w:pPr>
        <w:rPr>
          <w:iCs/>
          <w:szCs w:val="20"/>
          <w:lang w:val="fr-CH"/>
        </w:rPr>
      </w:pPr>
      <w:hyperlink r:id="rId14" w:history="1">
        <w:r w:rsidR="00D02E49" w:rsidRPr="00B62B2D">
          <w:rPr>
            <w:rStyle w:val="Hyperlink"/>
            <w:iCs/>
            <w:szCs w:val="20"/>
            <w:lang w:val="fr-CH"/>
          </w:rPr>
          <w:t>«Swiss Payment Standards 20</w:t>
        </w:r>
        <w:r>
          <w:rPr>
            <w:rStyle w:val="Hyperlink"/>
            <w:iCs/>
            <w:szCs w:val="20"/>
            <w:lang w:val="fr-CH"/>
          </w:rPr>
          <w:t>2</w:t>
        </w:r>
        <w:r w:rsidR="00D02E49" w:rsidRPr="00B62B2D">
          <w:rPr>
            <w:rStyle w:val="Hyperlink"/>
            <w:iCs/>
            <w:szCs w:val="20"/>
            <w:lang w:val="fr-CH"/>
          </w:rPr>
          <w:t>1 – Informations sur les modifications prévues»</w:t>
        </w:r>
      </w:hyperlink>
    </w:p>
    <w:p w14:paraId="799A35DA" w14:textId="77777777" w:rsidR="00A66933" w:rsidRPr="005500D8" w:rsidRDefault="00A66933" w:rsidP="00A66933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5DC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5DB" w14:textId="77777777" w:rsidR="003F6B4D" w:rsidRPr="005500D8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5DD" w14:textId="77777777" w:rsidR="00E67135" w:rsidRPr="005500D8" w:rsidRDefault="00E67135" w:rsidP="00A66933">
      <w:pPr>
        <w:rPr>
          <w:szCs w:val="20"/>
          <w:lang w:val="fr-CH"/>
        </w:rPr>
      </w:pPr>
    </w:p>
    <w:p w14:paraId="799A35DE" w14:textId="77777777" w:rsidR="003F6B4D" w:rsidRPr="005500D8" w:rsidRDefault="003F6B4D" w:rsidP="00A66933">
      <w:pPr>
        <w:rPr>
          <w:szCs w:val="20"/>
          <w:lang w:val="fr-CH"/>
        </w:rPr>
      </w:pPr>
    </w:p>
    <w:p w14:paraId="799A35DF" w14:textId="77777777" w:rsidR="00503ABC" w:rsidRPr="005500D8" w:rsidRDefault="00D02E49" w:rsidP="00503ABC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A66933" w:rsidRPr="00635926">
        <w:rPr>
          <w:b/>
          <w:iCs/>
          <w:spacing w:val="-2"/>
          <w:sz w:val="22"/>
          <w:szCs w:val="22"/>
          <w:lang w:val="fr-CH"/>
        </w:rPr>
        <w:t xml:space="preserve">1 – </w:t>
      </w:r>
      <w:r w:rsidR="00635926" w:rsidRPr="00635926">
        <w:rPr>
          <w:b/>
          <w:iCs/>
          <w:spacing w:val="-2"/>
          <w:sz w:val="22"/>
          <w:szCs w:val="22"/>
          <w:lang w:val="fr-CH"/>
        </w:rPr>
        <w:t>Description concernant l'élément «Exchange Rate»</w:t>
      </w:r>
    </w:p>
    <w:p w14:paraId="799A35E0" w14:textId="77777777" w:rsidR="00503ABC" w:rsidRPr="005500D8" w:rsidRDefault="00503ABC" w:rsidP="00503ABC">
      <w:pPr>
        <w:rPr>
          <w:szCs w:val="20"/>
          <w:lang w:val="fr-CH"/>
        </w:rPr>
      </w:pPr>
    </w:p>
    <w:p w14:paraId="799A35E1" w14:textId="77777777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5E2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5E8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E3" w14:textId="77777777" w:rsidR="00D02E49" w:rsidRPr="001B0C8B" w:rsidRDefault="00D02E49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E4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E5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E6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E7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5EE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5E9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5EA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5EB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5EC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5ED" w14:textId="77777777" w:rsidR="00D02E49" w:rsidRPr="001B0C8B" w:rsidRDefault="00D02E49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5EF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5F1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5F0" w14:textId="77777777" w:rsidR="00D02E49" w:rsidRPr="001B0C8B" w:rsidRDefault="00D02E49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5F4" w14:textId="77777777" w:rsidTr="00EC07E5">
        <w:tc>
          <w:tcPr>
            <w:tcW w:w="9354" w:type="dxa"/>
          </w:tcPr>
          <w:p w14:paraId="799A35F2" w14:textId="77777777" w:rsidR="00D02E49" w:rsidRPr="001B0C8B" w:rsidRDefault="00D02E49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5F3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5F5" w14:textId="77777777" w:rsidR="00D02E49" w:rsidRPr="001B0C8B" w:rsidRDefault="00D02E49" w:rsidP="00D02E49">
      <w:pPr>
        <w:rPr>
          <w:szCs w:val="20"/>
          <w:lang w:val="fr-CH"/>
        </w:rPr>
      </w:pPr>
    </w:p>
    <w:p w14:paraId="799A35F6" w14:textId="77777777" w:rsidR="00E67135" w:rsidRPr="001058D4" w:rsidRDefault="00E67135" w:rsidP="00E67135">
      <w:pPr>
        <w:rPr>
          <w:szCs w:val="20"/>
        </w:rPr>
      </w:pPr>
    </w:p>
    <w:p w14:paraId="799A35F7" w14:textId="77777777" w:rsidR="00E67135" w:rsidRPr="005500D8" w:rsidRDefault="00D02E49" w:rsidP="00E67135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E67135" w:rsidRPr="00635926">
        <w:rPr>
          <w:b/>
          <w:iCs/>
          <w:spacing w:val="-2"/>
          <w:sz w:val="22"/>
          <w:szCs w:val="22"/>
          <w:lang w:val="fr-CH"/>
        </w:rPr>
        <w:t xml:space="preserve">2 – </w:t>
      </w:r>
      <w:r w:rsidR="00635926" w:rsidRPr="00635926">
        <w:rPr>
          <w:b/>
          <w:iCs/>
          <w:spacing w:val="-2"/>
          <w:sz w:val="22"/>
          <w:szCs w:val="22"/>
          <w:lang w:val="fr-CH"/>
        </w:rPr>
        <w:t>Modifications du statut pour divers éléments</w:t>
      </w:r>
    </w:p>
    <w:p w14:paraId="799A35F8" w14:textId="77777777" w:rsidR="00E67135" w:rsidRPr="005500D8" w:rsidRDefault="00E67135" w:rsidP="00E67135">
      <w:pPr>
        <w:rPr>
          <w:szCs w:val="20"/>
          <w:lang w:val="fr-CH"/>
        </w:rPr>
      </w:pPr>
    </w:p>
    <w:p w14:paraId="799A35F9" w14:textId="77777777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5FA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00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FB" w14:textId="77777777" w:rsidR="00D02E49" w:rsidRPr="001B0C8B" w:rsidRDefault="00D02E49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FC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FD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FE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FF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06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01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02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03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04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05" w14:textId="77777777" w:rsidR="00D02E49" w:rsidRPr="001B0C8B" w:rsidRDefault="00D02E49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07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09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08" w14:textId="77777777" w:rsidR="00D02E49" w:rsidRPr="001B0C8B" w:rsidRDefault="00D02E49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60C" w14:textId="77777777" w:rsidTr="00EC07E5">
        <w:tc>
          <w:tcPr>
            <w:tcW w:w="9354" w:type="dxa"/>
          </w:tcPr>
          <w:p w14:paraId="799A360A" w14:textId="77777777" w:rsidR="00D02E49" w:rsidRPr="001B0C8B" w:rsidRDefault="00D02E49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0B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0D" w14:textId="77777777" w:rsidR="00D02E49" w:rsidRPr="001B0C8B" w:rsidRDefault="00D02E49" w:rsidP="00D02E49">
      <w:pPr>
        <w:rPr>
          <w:szCs w:val="20"/>
          <w:lang w:val="fr-CH"/>
        </w:rPr>
      </w:pPr>
    </w:p>
    <w:p w14:paraId="799A360E" w14:textId="77777777" w:rsidR="00E67135" w:rsidRPr="001058D4" w:rsidRDefault="00E67135" w:rsidP="00E67135">
      <w:pPr>
        <w:rPr>
          <w:szCs w:val="20"/>
        </w:rPr>
      </w:pPr>
    </w:p>
    <w:p w14:paraId="799A360F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99A3610" w14:textId="77777777" w:rsidR="00D02E49" w:rsidRPr="005500D8" w:rsidRDefault="00D02E49" w:rsidP="00D02E49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Pr="005500D8">
        <w:rPr>
          <w:i/>
          <w:iCs/>
          <w:lang w:val="fr-CH"/>
        </w:rPr>
        <w:t>: 19.10.2020 au 27.11.2020</w:t>
      </w:r>
    </w:p>
    <w:p w14:paraId="799A3611" w14:textId="77777777" w:rsidR="00D02E49" w:rsidRPr="005500D8" w:rsidRDefault="00D02E49" w:rsidP="00D02E49">
      <w:pPr>
        <w:rPr>
          <w:i/>
          <w:iCs/>
          <w:lang w:val="fr-CH"/>
        </w:rPr>
      </w:pPr>
    </w:p>
    <w:p w14:paraId="799A3612" w14:textId="77777777" w:rsidR="00D02E49" w:rsidRPr="005500D8" w:rsidRDefault="00D02E49" w:rsidP="00D02E49">
      <w:pPr>
        <w:rPr>
          <w:i/>
          <w:iCs/>
          <w:szCs w:val="20"/>
          <w:lang w:val="fr-CH"/>
        </w:rPr>
      </w:pPr>
      <w:r w:rsidRPr="001B0C8B">
        <w:rPr>
          <w:szCs w:val="20"/>
          <w:lang w:val="fr-CH"/>
        </w:rPr>
        <w:t>Remise de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8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799A3613" w14:textId="77777777" w:rsidR="00D02E49" w:rsidRPr="005500D8" w:rsidRDefault="00D02E49" w:rsidP="00D02E49">
      <w:pPr>
        <w:rPr>
          <w:szCs w:val="20"/>
          <w:lang w:val="fr-CH"/>
        </w:rPr>
      </w:pPr>
    </w:p>
    <w:p w14:paraId="799A3614" w14:textId="77777777" w:rsidR="00D02E49" w:rsidRPr="001B0C8B" w:rsidRDefault="00D02E49" w:rsidP="00D02E49">
      <w:pPr>
        <w:rPr>
          <w:b/>
          <w:iCs/>
          <w:szCs w:val="20"/>
          <w:lang w:val="fr-CH"/>
        </w:rPr>
      </w:pPr>
      <w:r w:rsidRPr="001B0C8B">
        <w:rPr>
          <w:b/>
          <w:iCs/>
          <w:szCs w:val="20"/>
          <w:lang w:val="fr-CH"/>
        </w:rPr>
        <w:t>Pour les détails concernant les adaptations, consulter le document:</w:t>
      </w:r>
    </w:p>
    <w:p w14:paraId="799A3615" w14:textId="46740AE5" w:rsidR="00D02E49" w:rsidRPr="001B0C8B" w:rsidRDefault="00147F14" w:rsidP="00D02E49">
      <w:pPr>
        <w:rPr>
          <w:iCs/>
          <w:szCs w:val="20"/>
          <w:lang w:val="fr-CH"/>
        </w:rPr>
      </w:pPr>
      <w:hyperlink r:id="rId15" w:history="1">
        <w:r w:rsidR="00D02E49" w:rsidRPr="00B62B2D">
          <w:rPr>
            <w:rStyle w:val="Hyperlink"/>
            <w:iCs/>
            <w:szCs w:val="20"/>
            <w:lang w:val="fr-CH"/>
          </w:rPr>
          <w:t>«Swiss Payment Standards 20</w:t>
        </w:r>
        <w:r>
          <w:rPr>
            <w:rStyle w:val="Hyperlink"/>
            <w:iCs/>
            <w:szCs w:val="20"/>
            <w:lang w:val="fr-CH"/>
          </w:rPr>
          <w:t>2</w:t>
        </w:r>
        <w:r w:rsidR="00D02E49" w:rsidRPr="00B62B2D">
          <w:rPr>
            <w:rStyle w:val="Hyperlink"/>
            <w:iCs/>
            <w:szCs w:val="20"/>
            <w:lang w:val="fr-CH"/>
          </w:rPr>
          <w:t>1 – Informations sur les modifications prévues»</w:t>
        </w:r>
      </w:hyperlink>
    </w:p>
    <w:p w14:paraId="799A3617" w14:textId="77777777" w:rsidR="003F6B4D" w:rsidRPr="005500D8" w:rsidRDefault="003F6B4D" w:rsidP="003F6B4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619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618" w14:textId="77777777" w:rsidR="003F6B4D" w:rsidRPr="005500D8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1A" w14:textId="77777777" w:rsidR="003F6B4D" w:rsidRPr="005500D8" w:rsidRDefault="003F6B4D" w:rsidP="003F6B4D">
      <w:pPr>
        <w:rPr>
          <w:szCs w:val="20"/>
          <w:lang w:val="fr-CH"/>
        </w:rPr>
      </w:pPr>
    </w:p>
    <w:p w14:paraId="799A361B" w14:textId="77777777" w:rsidR="003F6B4D" w:rsidRPr="005500D8" w:rsidRDefault="003F6B4D" w:rsidP="003F6B4D">
      <w:pPr>
        <w:rPr>
          <w:szCs w:val="20"/>
          <w:lang w:val="fr-CH"/>
        </w:rPr>
      </w:pPr>
    </w:p>
    <w:p w14:paraId="799A361C" w14:textId="77777777" w:rsidR="003F6B4D" w:rsidRPr="005500D8" w:rsidRDefault="00D02E49" w:rsidP="003F6B4D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3F6B4D" w:rsidRPr="00635926">
        <w:rPr>
          <w:b/>
          <w:iCs/>
          <w:spacing w:val="-2"/>
          <w:sz w:val="22"/>
          <w:szCs w:val="22"/>
          <w:lang w:val="fr-CH"/>
        </w:rPr>
        <w:t xml:space="preserve">3 – </w:t>
      </w:r>
      <w:r w:rsidR="00635926" w:rsidRPr="00635926">
        <w:rPr>
          <w:b/>
          <w:iCs/>
          <w:spacing w:val="-2"/>
          <w:sz w:val="22"/>
          <w:szCs w:val="22"/>
          <w:lang w:val="fr-CH"/>
        </w:rPr>
        <w:t>Modification de l’élément «Additional Remittance Information</w:t>
      </w:r>
      <w:r w:rsidR="00E664F5" w:rsidRPr="005500D8">
        <w:rPr>
          <w:b/>
          <w:iCs/>
          <w:sz w:val="22"/>
          <w:szCs w:val="22"/>
          <w:lang w:val="fr-CH"/>
        </w:rPr>
        <w:t>»</w:t>
      </w:r>
    </w:p>
    <w:p w14:paraId="799A361D" w14:textId="77777777" w:rsidR="003F6B4D" w:rsidRPr="005500D8" w:rsidRDefault="003F6B4D" w:rsidP="003F6B4D">
      <w:pPr>
        <w:rPr>
          <w:szCs w:val="20"/>
          <w:lang w:val="fr-CH"/>
        </w:rPr>
      </w:pPr>
    </w:p>
    <w:p w14:paraId="799A361E" w14:textId="77777777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61F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25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20" w14:textId="77777777" w:rsidR="00D02E49" w:rsidRPr="001B0C8B" w:rsidRDefault="00D02E49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21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22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23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24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2B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26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27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28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29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2A" w14:textId="77777777" w:rsidR="00D02E49" w:rsidRPr="001B0C8B" w:rsidRDefault="00D02E49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2C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2E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2D" w14:textId="77777777" w:rsidR="00D02E49" w:rsidRPr="001B0C8B" w:rsidRDefault="00D02E49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631" w14:textId="77777777" w:rsidTr="00EC07E5">
        <w:tc>
          <w:tcPr>
            <w:tcW w:w="9354" w:type="dxa"/>
          </w:tcPr>
          <w:p w14:paraId="799A362F" w14:textId="77777777" w:rsidR="00D02E49" w:rsidRPr="001B0C8B" w:rsidRDefault="00D02E49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30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32" w14:textId="77777777" w:rsidR="00D02E49" w:rsidRPr="001B0C8B" w:rsidRDefault="00D02E49" w:rsidP="00D02E49">
      <w:pPr>
        <w:rPr>
          <w:szCs w:val="20"/>
          <w:lang w:val="fr-CH"/>
        </w:rPr>
      </w:pPr>
    </w:p>
    <w:p w14:paraId="799A3633" w14:textId="77777777" w:rsidR="003F6B4D" w:rsidRPr="001058D4" w:rsidRDefault="003F6B4D" w:rsidP="003F6B4D">
      <w:pPr>
        <w:rPr>
          <w:szCs w:val="20"/>
        </w:rPr>
      </w:pPr>
    </w:p>
    <w:p w14:paraId="799A3634" w14:textId="77777777" w:rsidR="003F6B4D" w:rsidRPr="005500D8" w:rsidRDefault="00D02E49" w:rsidP="003F6B4D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3F6B4D" w:rsidRPr="00635926">
        <w:rPr>
          <w:b/>
          <w:iCs/>
          <w:spacing w:val="-2"/>
          <w:sz w:val="22"/>
          <w:szCs w:val="22"/>
          <w:lang w:val="fr-CH"/>
        </w:rPr>
        <w:t xml:space="preserve">4 – </w:t>
      </w:r>
      <w:r w:rsidR="00635926" w:rsidRPr="00635926">
        <w:rPr>
          <w:b/>
          <w:iCs/>
          <w:spacing w:val="-2"/>
          <w:sz w:val="22"/>
          <w:szCs w:val="22"/>
          <w:lang w:val="fr-CH"/>
        </w:rPr>
        <w:t xml:space="preserve">Extension de la définition des caractères autorisés dans les </w:t>
      </w:r>
      <w:r w:rsidR="00635926" w:rsidRPr="00635926">
        <w:rPr>
          <w:b/>
          <w:iCs/>
          <w:spacing w:val="-2"/>
          <w:sz w:val="22"/>
          <w:szCs w:val="22"/>
          <w:lang w:val="fr-CH"/>
        </w:rPr>
        <w:br/>
        <w:t>éléments de référence</w:t>
      </w:r>
    </w:p>
    <w:p w14:paraId="799A3635" w14:textId="77777777" w:rsidR="003F6B4D" w:rsidRPr="005500D8" w:rsidRDefault="003F6B4D" w:rsidP="003F6B4D">
      <w:pPr>
        <w:rPr>
          <w:szCs w:val="20"/>
          <w:lang w:val="fr-CH"/>
        </w:rPr>
      </w:pPr>
    </w:p>
    <w:p w14:paraId="799A3636" w14:textId="77777777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637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3D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38" w14:textId="77777777" w:rsidR="00D02E49" w:rsidRPr="001B0C8B" w:rsidRDefault="00D02E49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39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3A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3B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3C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43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3E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3F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40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41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42" w14:textId="77777777" w:rsidR="00D02E49" w:rsidRPr="001B0C8B" w:rsidRDefault="00D02E49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44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46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45" w14:textId="77777777" w:rsidR="00D02E49" w:rsidRPr="001B0C8B" w:rsidRDefault="00D02E49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649" w14:textId="77777777" w:rsidTr="00EC07E5">
        <w:tc>
          <w:tcPr>
            <w:tcW w:w="9354" w:type="dxa"/>
          </w:tcPr>
          <w:p w14:paraId="799A3647" w14:textId="77777777" w:rsidR="00D02E49" w:rsidRPr="001B0C8B" w:rsidRDefault="00D02E49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48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4A" w14:textId="77777777" w:rsidR="00D02E49" w:rsidRPr="001B0C8B" w:rsidRDefault="00D02E49" w:rsidP="00D02E49">
      <w:pPr>
        <w:rPr>
          <w:szCs w:val="20"/>
          <w:lang w:val="fr-CH"/>
        </w:rPr>
      </w:pPr>
    </w:p>
    <w:p w14:paraId="799A364B" w14:textId="77777777" w:rsidR="00E664F5" w:rsidRDefault="00E664F5" w:rsidP="00E664F5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99A364C" w14:textId="77777777" w:rsidR="00D02E49" w:rsidRPr="005500D8" w:rsidRDefault="00D02E49" w:rsidP="00D02E49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Pr="005500D8">
        <w:rPr>
          <w:i/>
          <w:iCs/>
          <w:lang w:val="fr-CH"/>
        </w:rPr>
        <w:t>: 19.10.2020 au 27.11.2020</w:t>
      </w:r>
    </w:p>
    <w:p w14:paraId="799A364D" w14:textId="77777777" w:rsidR="00D02E49" w:rsidRPr="005500D8" w:rsidRDefault="00D02E49" w:rsidP="00D02E49">
      <w:pPr>
        <w:rPr>
          <w:i/>
          <w:iCs/>
          <w:lang w:val="fr-CH"/>
        </w:rPr>
      </w:pPr>
    </w:p>
    <w:p w14:paraId="799A364E" w14:textId="77777777" w:rsidR="00D02E49" w:rsidRPr="005500D8" w:rsidRDefault="00D02E49" w:rsidP="00D02E49">
      <w:pPr>
        <w:rPr>
          <w:i/>
          <w:iCs/>
          <w:szCs w:val="20"/>
          <w:lang w:val="fr-CH"/>
        </w:rPr>
      </w:pPr>
      <w:r w:rsidRPr="001B0C8B">
        <w:rPr>
          <w:szCs w:val="20"/>
          <w:lang w:val="fr-CH"/>
        </w:rPr>
        <w:t>Remise de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8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799A364F" w14:textId="77777777" w:rsidR="00D02E49" w:rsidRPr="005500D8" w:rsidRDefault="00D02E49" w:rsidP="00D02E49">
      <w:pPr>
        <w:rPr>
          <w:szCs w:val="20"/>
          <w:lang w:val="fr-CH"/>
        </w:rPr>
      </w:pPr>
    </w:p>
    <w:p w14:paraId="799A3650" w14:textId="77777777" w:rsidR="00D02E49" w:rsidRPr="001B0C8B" w:rsidRDefault="00D02E49" w:rsidP="00D02E49">
      <w:pPr>
        <w:rPr>
          <w:b/>
          <w:iCs/>
          <w:szCs w:val="20"/>
          <w:lang w:val="fr-CH"/>
        </w:rPr>
      </w:pPr>
      <w:r w:rsidRPr="001B0C8B">
        <w:rPr>
          <w:b/>
          <w:iCs/>
          <w:szCs w:val="20"/>
          <w:lang w:val="fr-CH"/>
        </w:rPr>
        <w:t>Pour les détails concernant les adaptations, consulter le document:</w:t>
      </w:r>
    </w:p>
    <w:p w14:paraId="799A3651" w14:textId="70D39DC3" w:rsidR="00D02E49" w:rsidRPr="001B0C8B" w:rsidRDefault="00147F14" w:rsidP="00D02E49">
      <w:pPr>
        <w:rPr>
          <w:iCs/>
          <w:szCs w:val="20"/>
          <w:lang w:val="fr-CH"/>
        </w:rPr>
      </w:pPr>
      <w:hyperlink r:id="rId16" w:history="1">
        <w:r w:rsidR="00D02E49" w:rsidRPr="00B62B2D">
          <w:rPr>
            <w:rStyle w:val="Hyperlink"/>
            <w:iCs/>
            <w:szCs w:val="20"/>
            <w:lang w:val="fr-CH"/>
          </w:rPr>
          <w:t>«Swiss Payment Standards 20</w:t>
        </w:r>
        <w:r>
          <w:rPr>
            <w:rStyle w:val="Hyperlink"/>
            <w:iCs/>
            <w:szCs w:val="20"/>
            <w:lang w:val="fr-CH"/>
          </w:rPr>
          <w:t>2</w:t>
        </w:r>
        <w:r w:rsidR="00D02E49" w:rsidRPr="00B62B2D">
          <w:rPr>
            <w:rStyle w:val="Hyperlink"/>
            <w:iCs/>
            <w:szCs w:val="20"/>
            <w:lang w:val="fr-CH"/>
          </w:rPr>
          <w:t>1</w:t>
        </w:r>
        <w:bookmarkStart w:id="0" w:name="_GoBack"/>
        <w:bookmarkEnd w:id="0"/>
        <w:r w:rsidR="00D02E49" w:rsidRPr="00B62B2D">
          <w:rPr>
            <w:rStyle w:val="Hyperlink"/>
            <w:iCs/>
            <w:szCs w:val="20"/>
            <w:lang w:val="fr-CH"/>
          </w:rPr>
          <w:t xml:space="preserve"> – Informations sur les modifications prévues»</w:t>
        </w:r>
      </w:hyperlink>
    </w:p>
    <w:p w14:paraId="799A3653" w14:textId="77777777" w:rsidR="00E664F5" w:rsidRPr="005500D8" w:rsidRDefault="00E664F5" w:rsidP="00E664F5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64F5" w:rsidRPr="00147F14" w14:paraId="799A3655" w14:textId="77777777" w:rsidTr="0001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654" w14:textId="77777777" w:rsidR="00E664F5" w:rsidRPr="005500D8" w:rsidRDefault="00E664F5" w:rsidP="00017928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56" w14:textId="77777777" w:rsidR="00E664F5" w:rsidRPr="005500D8" w:rsidRDefault="00E664F5" w:rsidP="00E664F5">
      <w:pPr>
        <w:rPr>
          <w:szCs w:val="20"/>
          <w:lang w:val="fr-CH"/>
        </w:rPr>
      </w:pPr>
    </w:p>
    <w:p w14:paraId="799A3657" w14:textId="77777777" w:rsidR="00E664F5" w:rsidRPr="005500D8" w:rsidRDefault="00E664F5" w:rsidP="00E664F5">
      <w:pPr>
        <w:rPr>
          <w:szCs w:val="20"/>
          <w:lang w:val="fr-CH"/>
        </w:rPr>
      </w:pPr>
    </w:p>
    <w:p w14:paraId="799A3658" w14:textId="77777777" w:rsidR="00E664F5" w:rsidRPr="00635926" w:rsidRDefault="00D02E49" w:rsidP="00E664F5">
      <w:pPr>
        <w:rPr>
          <w:b/>
          <w:iCs/>
          <w:spacing w:val="-2"/>
          <w:sz w:val="22"/>
          <w:szCs w:val="22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E664F5" w:rsidRPr="005500D8">
        <w:rPr>
          <w:b/>
          <w:iCs/>
          <w:sz w:val="22"/>
          <w:szCs w:val="22"/>
          <w:lang w:val="fr-CH"/>
        </w:rPr>
        <w:t xml:space="preserve">5 </w:t>
      </w:r>
      <w:r w:rsidR="00E664F5" w:rsidRPr="00635926">
        <w:rPr>
          <w:b/>
          <w:iCs/>
          <w:spacing w:val="-2"/>
          <w:sz w:val="22"/>
          <w:szCs w:val="22"/>
          <w:lang w:val="fr-CH"/>
        </w:rPr>
        <w:t xml:space="preserve">– </w:t>
      </w:r>
      <w:r w:rsidR="00635926" w:rsidRPr="00635926">
        <w:rPr>
          <w:b/>
          <w:iCs/>
          <w:spacing w:val="-2"/>
          <w:sz w:val="22"/>
          <w:szCs w:val="22"/>
          <w:lang w:val="fr-CH"/>
        </w:rPr>
        <w:t>Conventions de représentation pour les champs de montant</w:t>
      </w:r>
    </w:p>
    <w:p w14:paraId="799A3659" w14:textId="77777777" w:rsidR="00E664F5" w:rsidRPr="005500D8" w:rsidRDefault="00E664F5" w:rsidP="00E664F5">
      <w:pPr>
        <w:rPr>
          <w:szCs w:val="20"/>
          <w:lang w:val="fr-CH"/>
        </w:rPr>
      </w:pPr>
    </w:p>
    <w:p w14:paraId="799A365A" w14:textId="77777777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65B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61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5C" w14:textId="77777777" w:rsidR="00D02E49" w:rsidRPr="001B0C8B" w:rsidRDefault="00D02E49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5D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5E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5F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60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67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62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63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64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65" w14:textId="77777777" w:rsidR="00D02E49" w:rsidRPr="001B0C8B" w:rsidRDefault="00D02E49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66" w14:textId="77777777" w:rsidR="00D02E49" w:rsidRPr="001B0C8B" w:rsidRDefault="00D02E49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47F14">
              <w:rPr>
                <w:szCs w:val="16"/>
                <w:lang w:val="fr-CH"/>
              </w:rPr>
            </w:r>
            <w:r w:rsidR="00147F14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68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6A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69" w14:textId="77777777" w:rsidR="00D02E49" w:rsidRPr="001B0C8B" w:rsidRDefault="00D02E49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66D" w14:textId="77777777" w:rsidTr="00EC07E5">
        <w:tc>
          <w:tcPr>
            <w:tcW w:w="9354" w:type="dxa"/>
          </w:tcPr>
          <w:p w14:paraId="799A366B" w14:textId="77777777" w:rsidR="00D02E49" w:rsidRPr="001B0C8B" w:rsidRDefault="00D02E49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6C" w14:textId="77777777" w:rsidR="00D02E49" w:rsidRPr="001B0C8B" w:rsidRDefault="00D02E49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6E" w14:textId="77777777" w:rsidR="00D02E49" w:rsidRPr="001B0C8B" w:rsidRDefault="00D02E49" w:rsidP="00D02E49">
      <w:pPr>
        <w:rPr>
          <w:szCs w:val="20"/>
          <w:lang w:val="fr-CH"/>
        </w:rPr>
      </w:pPr>
    </w:p>
    <w:p w14:paraId="799A366F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default" r:id="rId17"/>
      <w:footerReference w:type="default" r:id="rId18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A3672" w14:textId="77777777" w:rsidR="00320122" w:rsidRPr="001058D4" w:rsidRDefault="00320122">
      <w:r w:rsidRPr="001058D4">
        <w:separator/>
      </w:r>
    </w:p>
  </w:endnote>
  <w:endnote w:type="continuationSeparator" w:id="0">
    <w:p w14:paraId="799A3673" w14:textId="77777777" w:rsidR="00320122" w:rsidRPr="001058D4" w:rsidRDefault="00320122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DBEA082" wp14:editId="4546FC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2b2489885dbdcd2d35f0a7b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74C3CD23" w:rsidR="00181DC2" w:rsidRPr="00181DC2" w:rsidRDefault="00181DC2" w:rsidP="00181DC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181DC2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d2b2489885dbdcd2d35f0a7b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hpswIAAEYFAAAOAAAAZHJzL2Uyb0RvYy54bWysVEtv2zAMvg/YfxB02GmrHefRNKtTZCmy&#10;FUjbAOnQsyLJsQFbVCWlcTbsv4+SlXTrdhp2sSmS4uPjR11etU1NnqWxFaic9s5SSqTiICq1zenX&#10;h8WHMSXWMSVYDUrm9CAtvZq+fXO51xOZQQm1kIZgEGUne53T0jk9SRLLS9kwewZaKjQWYBrm8Gi2&#10;iTBsj9GbOsnSdJTswQhtgEtrUXvdGek0xC8Kyd19UVjpSJ1TrM2Frwnfjf8m00s22Rqmy4rHMtg/&#10;VNGwSmHSU6hr5hjZmeqPUE3FDVgo3BmHJoGiqLgMPWA3vfRVN+uSaRl6QXCsPsFk/19Yfve8MqQS&#10;ODtKFGtwRLfrm9X8VmSbbDC+GI+HYiO4yER/WKTsfEOJkJYjgt/fPe3AffzCbDkHIbvTJMuG2bg/&#10;GPXfR7OstqWLxvEACRINj5VwZdQPL4Yn/apmXDZSHe90LgsAJ00nxwA3Ssg2Buh+K1M1zBx+81oj&#10;A5Ca0a8X7z6Ajpr0lHgpi2NOVP7wzNhrO0GA1hohcu0naD1KUW9R6QfeFqbxfxwlQTty7HDilWwd&#10;4ag8H47Sfg9NHG3ZaHSeBuIlL7e1se6zhIZ4IacGqw50Ys9L6zAjuh5dfDIFi6quA3drRfY5HfWH&#10;abhwsuCNWuFF30NXq5dcu2ljAxsQB+zLQLcTVvNFhcmXzLoVM7gEWC8utrvHT1EDJoEoUVKC+fY3&#10;vfdHbqKVkj0uVU7t044ZSUl9o5C12XCQYu/EhRMKJggXvcEAD5ujVu2aOeDCIiWxrCB6X1cfxcJA&#10;84iLP/Pp0MQUx6Q5RXZ24tzhCQ34cHA5mwUZF04zt1RrzX1oj6PH9KF9ZEZH4B2O7A6Oe8cmr/Dv&#10;fLsJzHYOiioMxyPbwRkBx2UNM4sPi38Nfj0Hr5fnb/oT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YTCoabMCAABG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54B43A68" w14:textId="74C3CD23" w:rsidR="00181DC2" w:rsidRPr="00181DC2" w:rsidRDefault="00181DC2" w:rsidP="00181DC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181DC2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3670" w14:textId="77777777" w:rsidR="00320122" w:rsidRPr="001058D4" w:rsidRDefault="00320122">
      <w:r w:rsidRPr="001058D4">
        <w:separator/>
      </w:r>
    </w:p>
  </w:footnote>
  <w:footnote w:type="continuationSeparator" w:id="0">
    <w:p w14:paraId="799A3671" w14:textId="77777777" w:rsidR="00320122" w:rsidRPr="001058D4" w:rsidRDefault="00320122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3674" w14:textId="77777777" w:rsidR="00C71063" w:rsidRPr="005500D8" w:rsidRDefault="00D473B9" w:rsidP="00C71063">
    <w:pPr>
      <w:rPr>
        <w:sz w:val="28"/>
        <w:lang w:val="fr-CH"/>
      </w:rPr>
    </w:pPr>
    <w:r w:rsidRPr="005500D8">
      <w:rPr>
        <w:sz w:val="28"/>
        <w:lang w:val="fr-CH"/>
      </w:rPr>
      <w:t xml:space="preserve">Swiss Payment Standards: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7F5DAE" w:rsidRPr="005500D8">
      <w:rPr>
        <w:sz w:val="28"/>
        <w:lang w:val="fr-CH"/>
      </w:rPr>
      <w:t>1</w:t>
    </w:r>
  </w:p>
  <w:p w14:paraId="799A3675" w14:textId="77777777" w:rsidR="00DF27F0" w:rsidRPr="005500D8" w:rsidRDefault="00172B34" w:rsidP="005440B5">
    <w:pPr>
      <w:ind w:right="-285"/>
      <w:rPr>
        <w:spacing w:val="-2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61312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63360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Implementation Guidelines Credit Transfer Initiation </w:t>
    </w:r>
    <w:r w:rsidR="005440B5" w:rsidRPr="005500D8">
      <w:rPr>
        <w:spacing w:val="-2"/>
        <w:sz w:val="28"/>
        <w:lang w:val="fr-CH"/>
      </w:rPr>
      <w:t>SPS 20</w:t>
    </w:r>
    <w:r w:rsidR="007F5DAE" w:rsidRPr="005500D8">
      <w:rPr>
        <w:spacing w:val="-2"/>
        <w:sz w:val="28"/>
        <w:lang w:val="fr-CH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35926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02E49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3B9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99A3592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ix-group.com/fr/services/legal/privacy-statement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x-group.com/dam/download/banking-services/interbank-clearing/de/standardization/consultation/sps-2021-revision-ig-ct-f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x-group.com/dam/download/banking-services/interbank-clearing/de/standardization/consultation/sps-2021-revision-ig-ct-fr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dam/download/banking-services/interbank-clearing/de/standardization/consultation/sps-2021-revision-ig-ct-f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Footer.Block/>
  <Organisation.City>Zürich, </Organisation.City>
  <Author.Initials>/tk0kc</Author.Initials>
</officeatwork>
</file>

<file path=customXml/item2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3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0C910475-EA16-4BC9-8A93-D7ABED5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lastModifiedBy>Juri, Gabriel</cp:lastModifiedBy>
  <cp:revision>4</cp:revision>
  <cp:lastPrinted>2019-10-02T13:38:00Z</cp:lastPrinted>
  <dcterms:created xsi:type="dcterms:W3CDTF">2020-10-14T15:30:00Z</dcterms:created>
  <dcterms:modified xsi:type="dcterms:W3CDTF">2020-10-14T15:36:00Z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2020-10-14T15:30:24.0177896Z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63b81905-4839-425b-8e8f-c513cb935798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